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svg" ContentType="image/svg+xml"/>
  <Default Extension="xml" ContentType="application/xml"/>
  <Default Extension="jpg" ContentType="application/octet-stream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m="http://schemas.openxmlformats.org/officeDocument/2006/math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 xmlns:a14="http://schemas.microsoft.com/office/drawing/2010/main" xmlns:asvg="http://schemas.microsoft.com/office/drawing/2016/SVG/main">
  <w:body>
    <w:p>
      <w:pPr>
        <w:spacing w:line="360" w:after="0" w:lineRule="auto"/>
      </w:pPr>
      <w:r>
        <w:rPr>
          <w:rFonts w:eastAsia="source serif 4" w:cs="source serif 4" w:ascii="source serif 4" w:hAnsi="source serif 4"/>
          <w:color w:val="000000"/>
        </w:rPr>
        <w:drawing>
          <wp:inline distB="0" distL="0" distR="0" distT="0">
            <wp:extent cx="2420112" cy="609600"/>
            <wp:effectExtent b="0" l="0" r="0" t="0"/>
            <wp:docPr id="1" name="image-861298d5916ac727553c6cec8182e4855c7151bc.png"/>
            <a:graphic>
              <a:graphicData uri="http://schemas.openxmlformats.org/drawingml/2006/picture">
                <pic:pic>
                  <pic:nvPicPr>
                    <pic:cNvPr id="1" name="image-861298d5916ac727553c6cec8182e4855c7151bc.png" descr=""/>
                    <pic:cNvPicPr/>
                  </pic:nvPicPr>
                  <pic:blipFill>
                    <a:blip r:embed="rId5" cstate="print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0112" cy="609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line="270" w:before="157.5" w:after="157.5" w:lineRule="auto"/>
        <w:jc w:val="left"/>
      </w:pPr>
      <w:bookmarkStart w:id="0" w:name="write_a_formal_english_requiremen_5a5d06"/>
      <w:r>
        <w:rPr>
          <w:rFonts w:eastAsia="source serif 4" w:cs="source serif 4" w:ascii="source serif 4" w:hAnsi="source serif 4"/>
          <w:b/>
          <w:color w:val="000000"/>
          <w:sz w:val="39"/>
        </w:rPr>
        <w:t xml:space="preserve">write a formal English requirement specifications of this fifo.</w:t>
      </w:r>
      <w:bookmarkEnd w:id="0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color w:val="000000"/>
        </w:rPr>
        <w:t xml:space="preserve">This specification should be clear so tath AI can covert it to RTL and assertions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color w:val="000000"/>
        </w:rPr>
        <w:t xml:space="preserve">Here is the formal English requirement specification for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fifo_async</w:t>
      </w:r>
      <w:r>
        <w:rPr>
          <w:rFonts w:eastAsia="source serif 4" w:cs="source serif 4" w:ascii="source serif 4" w:hAnsi="source serif 4"/>
          <w:color w:val="000000"/>
        </w:rPr>
        <w:t xml:space="preserve">: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270" w:before="157.5" w:after="157.5" w:lineRule="auto"/>
        <w:jc w:val="left"/>
      </w:pPr>
      <w:bookmarkStart w:id="1" w:name="formal_requirement_specification_d5b06b"/>
      <w:r>
        <w:rPr>
          <w:rFonts w:eastAsia="source serif 4" w:cs="source serif 4" w:ascii="source serif 4" w:hAnsi="source serif 4"/>
          <w:b/>
          <w:color w:val="000000"/>
          <w:sz w:val="39"/>
        </w:rPr>
        <w:t xml:space="preserve">Formal Requirement Specification: Asynchronous FIFO (</w:t>
      </w:r>
      <w:r>
        <w:rPr>
          <w:rStyle w:val="VerbatimChar"/>
          <w:rFonts w:eastAsia="source serif 4" w:cs="source serif 4" w:ascii="source serif 4" w:hAnsi="source serif 4"/>
          <w:b/>
          <w:color w:val="000000"/>
          <w:sz w:val="39"/>
          <w:shd w:val="clear" w:color="auto" w:fill="F8F8FA"/>
        </w:rPr>
        <w:t xml:space="preserve">fifo_async</w:t>
      </w:r>
      <w:r>
        <w:rPr>
          <w:rFonts w:eastAsia="source serif 4" w:cs="source serif 4" w:ascii="source serif 4" w:hAnsi="source serif 4"/>
          <w:b/>
          <w:color w:val="000000"/>
          <w:sz w:val="39"/>
        </w:rPr>
        <w:t xml:space="preserve">)</w:t>
      </w:r>
      <w:bookmarkEnd w:id="1"/>
    </w:p>
    <w:p>
      <w:pPr>
        <w:spacing w:line="360" w:before="315" w:after="105" w:lineRule="auto"/>
        <w:ind w:left="-30"/>
        <w:jc w:val="left"/>
      </w:pPr>
      <w:bookmarkStart w:id="2" w:name="bm_1_overview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1. Overview</w:t>
      </w:r>
      <w:bookmarkEnd w:id="2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color w:val="000000"/>
        </w:rPr>
        <w:t xml:space="preserve">The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fifo_async</w:t>
      </w:r>
      <w:r>
        <w:rPr>
          <w:rFonts w:eastAsia="source serif 4" w:cs="source serif 4" w:ascii="source serif 4" w:hAnsi="source serif 4"/>
          <w:color w:val="000000"/>
        </w:rPr>
        <w:t xml:space="preserve"> module is a dual-clock, first-in first-out (FIFO) memory buffer that transfers data between two independent clock domains. The write port operates on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wclk</w:t>
      </w:r>
      <w:r>
        <w:rPr>
          <w:rFonts w:eastAsia="source serif 4" w:cs="source serif 4" w:ascii="source serif 4" w:hAnsi="source serif 4"/>
          <w:color w:val="000000"/>
        </w:rPr>
        <w:t xml:space="preserve"> and the read port operates on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rclk</w:t>
      </w:r>
      <w:r>
        <w:rPr>
          <w:rFonts w:eastAsia="source serif 4" w:cs="source serif 4" w:ascii="source serif 4" w:hAnsi="source serif 4"/>
          <w:color w:val="000000"/>
        </w:rPr>
        <w:t xml:space="preserve">. Pointer synchronization between domains is achieved using Gray-code encoding and two-stage flip-flop synchronizers to prevent metastability. The FIFO depth is 2^DEPTHEXP entries, and the data width is WIDTH_G bits, both parameterized at instantiation.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3" w:name="bm_2_parameters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2. Parameters</w:t>
      </w:r>
      <w:bookmarkEnd w:id="3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2378"/>
        <w:gridCol w:w="2378"/>
        <w:gridCol w:w="2378"/>
        <w:gridCol w:w="2378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Parameter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Type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Default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Description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WIDTH_G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integer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8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Data bus width in bits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DEPTHEXP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integer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2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Depth exponent; FIFO depth = 2^DEPTHEXP entries</w:t>
            </w:r>
          </w:p>
        </w:tc>
      </w:tr>
    </w:tbl>
    <w:p>
      <w:pPr>
        <w:spacing w:lineRule="auto"/>
      </w:pP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4" w:name="bm_3_port_definitions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3. Port Definitions</w:t>
      </w:r>
      <w:bookmarkEnd w:id="4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1902"/>
        <w:gridCol w:w="1902"/>
        <w:gridCol w:w="1902"/>
        <w:gridCol w:w="1902"/>
        <w:gridCol w:w="1902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Port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Direction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Domain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Polarity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Description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—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Write-domain clock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wrst_n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active-LOW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Asynchronous write-domain reset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wen_n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active-LOW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 enable; a write occurs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wen_n=0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and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wfull=0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wdata[WIDTH_G-1:0]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active-HIGH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Data to be written into the FIFO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output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active-HIGH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Asserted when the FIFO is full; no write may occur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—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Read-domain clock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rrst_n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active-LOW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Asynchronous read-domain reset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ren_n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active-LOW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 enable; a read occurs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ren_n=0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and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rempty=0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rdata[WIDTH_G-1:0]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output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active-HIGH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Data read from the FIFO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output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active-HIGH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Asserted when the FIFO is empty; no read may occur</w:t>
            </w:r>
          </w:p>
        </w:tc>
      </w:tr>
    </w:tbl>
    <w:p>
      <w:pPr>
        <w:spacing w:lineRule="auto"/>
      </w:pP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5" w:name="bm_4_functional_requirements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 Functional Requirements</w:t>
      </w:r>
      <w:bookmarkEnd w:id="5"/>
    </w:p>
    <w:p>
      <w:pPr>
        <w:spacing w:line="360" w:before="315" w:after="105" w:lineRule="auto"/>
        <w:ind w:left="-30"/>
        <w:jc w:val="left"/>
      </w:pPr>
      <w:bookmarkStart w:id="6" w:name="bm_4_1_reset_behavior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4.1 Reset Behavior</w:t>
      </w:r>
      <w:bookmarkEnd w:id="6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REQ-RST-1 (Write Reset):</w:t>
      </w:r>
      <w:r>
        <w:rPr>
          <w:rFonts w:eastAsia="source serif 4" w:cs="source serif 4" w:ascii="source serif 4" w:hAnsi="source serif 4"/>
          <w:color w:val="000000"/>
        </w:rPr>
        <w:t xml:space="preserve"> When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wrst_n</w:t>
      </w:r>
      <w:r>
        <w:rPr>
          <w:rFonts w:eastAsia="source serif 4" w:cs="source serif 4" w:ascii="source serif 4" w:hAnsi="source serif 4"/>
          <w:color w:val="000000"/>
        </w:rPr>
        <w:t xml:space="preserve"> is asserted low (asynchronously), the write pointer and write binary count shall be cleared to zero on the next rising edge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wclk</w:t>
      </w:r>
      <w:r>
        <w:rPr>
          <w:rFonts w:eastAsia="source serif 4" w:cs="source serif 4" w:ascii="source serif 4" w:hAnsi="source serif 4"/>
          <w:color w:val="000000"/>
        </w:rPr>
        <w:t xml:space="preserve">. The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</w:t>
      </w:r>
      <w:r>
        <w:rPr>
          <w:rFonts w:eastAsia="source serif 4" w:cs="source serif 4" w:ascii="source serif 4" w:hAnsi="source serif 4"/>
          <w:color w:val="000000"/>
        </w:rPr>
        <w:t xml:space="preserve"> flag shall be deasserted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wfull=0</w:t>
      </w:r>
      <w:r>
        <w:rPr>
          <w:rFonts w:eastAsia="source serif 4" w:cs="source serif 4" w:ascii="source serif 4" w:hAnsi="source serif 4"/>
          <w:color w:val="000000"/>
        </w:rPr>
        <w:t xml:space="preserve">) after reset.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REQ-RST-2 (Read Reset):</w:t>
      </w:r>
      <w:r>
        <w:rPr>
          <w:rFonts w:eastAsia="source serif 4" w:cs="source serif 4" w:ascii="source serif 4" w:hAnsi="source serif 4"/>
          <w:color w:val="000000"/>
        </w:rPr>
        <w:t xml:space="preserve"> When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rrst_n</w:t>
      </w:r>
      <w:r>
        <w:rPr>
          <w:rFonts w:eastAsia="source serif 4" w:cs="source serif 4" w:ascii="source serif 4" w:hAnsi="source serif 4"/>
          <w:color w:val="000000"/>
        </w:rPr>
        <w:t xml:space="preserve"> is asserted low (asynchronously), the read pointer and read binary count shall be cleared to zero on the next rising edge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rclk</w:t>
      </w:r>
      <w:r>
        <w:rPr>
          <w:rFonts w:eastAsia="source serif 4" w:cs="source serif 4" w:ascii="source serif 4" w:hAnsi="source serif 4"/>
          <w:color w:val="000000"/>
        </w:rPr>
        <w:t xml:space="preserve">. The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</w:t>
      </w:r>
      <w:r>
        <w:rPr>
          <w:rFonts w:eastAsia="source serif 4" w:cs="source serif 4" w:ascii="source serif 4" w:hAnsi="source serif 4"/>
          <w:color w:val="000000"/>
        </w:rPr>
        <w:t xml:space="preserve"> flag shall be asserted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rempty=1</w:t>
      </w:r>
      <w:r>
        <w:rPr>
          <w:rFonts w:eastAsia="source serif 4" w:cs="source serif 4" w:ascii="source serif 4" w:hAnsi="source serif 4"/>
          <w:color w:val="000000"/>
        </w:rPr>
        <w:t xml:space="preserve">) after reset, indicating the FIFO is empty.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REQ-RST-3 (Synchronizer Reset):</w:t>
      </w:r>
      <w:r>
        <w:rPr>
          <w:rFonts w:eastAsia="source serif 4" w:cs="source serif 4" w:ascii="source serif 4" w:hAnsi="source serif 4"/>
          <w:color w:val="000000"/>
        </w:rPr>
        <w:t xml:space="preserve"> Both 2-FF synchronizer stages (write-pointer-to-read-domain and read-pointer-to-write-domain) shall be cleared to zero when their respective domain reset is asserted.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7" w:name="bm_4_2_write_operation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4.2 Write Operation</w:t>
      </w:r>
      <w:bookmarkEnd w:id="7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REQ-WR-1 (Write Condition):</w:t>
      </w:r>
      <w:r>
        <w:rPr>
          <w:rFonts w:eastAsia="source serif 4" w:cs="source serif 4" w:ascii="source serif 4" w:hAnsi="source serif 4"/>
          <w:color w:val="000000"/>
        </w:rPr>
        <w:t xml:space="preserve"> A write shall occur on the rising edge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wclk</w:t>
      </w:r>
      <w:r>
        <w:rPr>
          <w:rFonts w:eastAsia="source serif 4" w:cs="source serif 4" w:ascii="source serif 4" w:hAnsi="source serif 4"/>
          <w:color w:val="000000"/>
        </w:rPr>
        <w:t xml:space="preserve"> if and only if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wen_n=0</w:t>
      </w:r>
      <w:r>
        <w:rPr>
          <w:rFonts w:eastAsia="source serif 4" w:cs="source serif 4" w:ascii="source serif 4" w:hAnsi="source serif 4"/>
          <w:color w:val="000000"/>
        </w:rPr>
        <w:t xml:space="preserve"> AND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wfull=0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REQ-WR-2 (Write Data):</w:t>
      </w:r>
      <w:r>
        <w:rPr>
          <w:rFonts w:eastAsia="source serif 4" w:cs="source serif 4" w:ascii="source serif 4" w:hAnsi="source serif 4"/>
          <w:color w:val="000000"/>
        </w:rPr>
        <w:t xml:space="preserve"> On a valid write,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wdata</w:t>
      </w:r>
      <w:r>
        <w:rPr>
          <w:rFonts w:eastAsia="source serif 4" w:cs="source serif 4" w:ascii="source serif 4" w:hAnsi="source serif 4"/>
          <w:color w:val="000000"/>
        </w:rPr>
        <w:t xml:space="preserve"> shall be stored into the memory location indexed by the lower DEPTHEXP bits of the write binary count at the time of the write.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REQ-WR-3 (Write Pointer Advance):</w:t>
      </w:r>
      <w:r>
        <w:rPr>
          <w:rFonts w:eastAsia="source serif 4" w:cs="source serif 4" w:ascii="source serif 4" w:hAnsi="source serif 4"/>
          <w:color w:val="000000"/>
        </w:rPr>
        <w:t xml:space="preserve"> On a valid write, the write binary count shall increment by 1, and the write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waddr_wrside</w:t>
      </w:r>
      <w:r>
        <w:rPr>
          <w:rFonts w:eastAsia="source serif 4" w:cs="source serif 4" w:ascii="source serif 4" w:hAnsi="source serif 4"/>
          <w:color w:val="000000"/>
        </w:rPr>
        <w:t xml:space="preserve"> shall be updated to the Gray encoding of the new binary count.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REQ-WR-4 (Write Pointer Stable):</w:t>
      </w:r>
      <w:r>
        <w:rPr>
          <w:rFonts w:eastAsia="source serif 4" w:cs="source serif 4" w:ascii="source serif 4" w:hAnsi="source serif 4"/>
          <w:color w:val="000000"/>
        </w:rPr>
        <w:t xml:space="preserve"> When no valid write occurs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wen_n=1</w:t>
      </w:r>
      <w:r>
        <w:rPr>
          <w:rFonts w:eastAsia="source serif 4" w:cs="source serif 4" w:ascii="source serif 4" w:hAnsi="source serif 4"/>
          <w:color w:val="000000"/>
        </w:rPr>
        <w:t xml:space="preserve"> or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wfull=1</w:t>
      </w:r>
      <w:r>
        <w:rPr>
          <w:rFonts w:eastAsia="source serif 4" w:cs="source serif 4" w:ascii="source serif 4" w:hAnsi="source serif 4"/>
          <w:color w:val="000000"/>
        </w:rPr>
        <w:t xml:space="preserve">), the write binary count and write Gray-code pointer shall not change.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REQ-WR-5 (No Overflow):</w:t>
      </w:r>
      <w:r>
        <w:rPr>
          <w:rFonts w:eastAsia="source serif 4" w:cs="source serif 4" w:ascii="source serif 4" w:hAnsi="source serif 4"/>
          <w:color w:val="000000"/>
        </w:rPr>
        <w:t xml:space="preserve"> The write binary count shall never exceed 2×DEPTH−1. The environment (master) must not assert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wen_n=0</w:t>
      </w:r>
      <w:r>
        <w:rPr>
          <w:rFonts w:eastAsia="source serif 4" w:cs="source serif 4" w:ascii="source serif 4" w:hAnsi="source serif 4"/>
          <w:color w:val="000000"/>
        </w:rPr>
        <w:t xml:space="preserve"> while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wfull=1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8" w:name="bm_4_3_read_operation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4.3 Read Operation</w:t>
      </w:r>
      <w:bookmarkEnd w:id="8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REQ-RD-1 (Read Condition):</w:t>
      </w:r>
      <w:r>
        <w:rPr>
          <w:rFonts w:eastAsia="source serif 4" w:cs="source serif 4" w:ascii="source serif 4" w:hAnsi="source serif 4"/>
          <w:color w:val="000000"/>
        </w:rPr>
        <w:t xml:space="preserve"> A read shall occur on the rising edge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rclk</w:t>
      </w:r>
      <w:r>
        <w:rPr>
          <w:rFonts w:eastAsia="source serif 4" w:cs="source serif 4" w:ascii="source serif 4" w:hAnsi="source serif 4"/>
          <w:color w:val="000000"/>
        </w:rPr>
        <w:t xml:space="preserve"> if and only if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ren_n=0</w:t>
      </w:r>
      <w:r>
        <w:rPr>
          <w:rFonts w:eastAsia="source serif 4" w:cs="source serif 4" w:ascii="source serif 4" w:hAnsi="source serif 4"/>
          <w:color w:val="000000"/>
        </w:rPr>
        <w:t xml:space="preserve"> AND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rempty=0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REQ-RD-2 (Read Data):</w:t>
      </w:r>
      <w:r>
        <w:rPr>
          <w:rFonts w:eastAsia="source serif 4" w:cs="source serif 4" w:ascii="source serif 4" w:hAnsi="source serif 4"/>
          <w:color w:val="000000"/>
        </w:rPr>
        <w:t xml:space="preserve">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rdata</w:t>
      </w:r>
      <w:r>
        <w:rPr>
          <w:rFonts w:eastAsia="source serif 4" w:cs="source serif 4" w:ascii="source serif 4" w:hAnsi="source serif 4"/>
          <w:color w:val="000000"/>
        </w:rPr>
        <w:t xml:space="preserve"> shall continuously reflect the FIFO memory location indexed by the lower DEPTHEXP bits of the current read binary count (combinational, not registered).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REQ-RD-3 (Read Pointer Advance):</w:t>
      </w:r>
      <w:r>
        <w:rPr>
          <w:rFonts w:eastAsia="source serif 4" w:cs="source serif 4" w:ascii="source serif 4" w:hAnsi="source serif 4"/>
          <w:color w:val="000000"/>
        </w:rPr>
        <w:t xml:space="preserve"> On a valid read, the read binary count shall increment by 1, and the read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raddr_rdside</w:t>
      </w:r>
      <w:r>
        <w:rPr>
          <w:rFonts w:eastAsia="source serif 4" w:cs="source serif 4" w:ascii="source serif 4" w:hAnsi="source serif 4"/>
          <w:color w:val="000000"/>
        </w:rPr>
        <w:t xml:space="preserve"> shall be updated to the Gray encoding of the new binary count.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REQ-RD-4 (Read Pointer Stable):</w:t>
      </w:r>
      <w:r>
        <w:rPr>
          <w:rFonts w:eastAsia="source serif 4" w:cs="source serif 4" w:ascii="source serif 4" w:hAnsi="source serif 4"/>
          <w:color w:val="000000"/>
        </w:rPr>
        <w:t xml:space="preserve"> When no valid read occurs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ren_n=1</w:t>
      </w:r>
      <w:r>
        <w:rPr>
          <w:rFonts w:eastAsia="source serif 4" w:cs="source serif 4" w:ascii="source serif 4" w:hAnsi="source serif 4"/>
          <w:color w:val="000000"/>
        </w:rPr>
        <w:t xml:space="preserve"> or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rempty=1</w:t>
      </w:r>
      <w:r>
        <w:rPr>
          <w:rFonts w:eastAsia="source serif 4" w:cs="source serif 4" w:ascii="source serif 4" w:hAnsi="source serif 4"/>
          <w:color w:val="000000"/>
        </w:rPr>
        <w:t xml:space="preserve">), the read binary count and read Gray-code pointer shall not change.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REQ-RD-5 (No Underflow):</w:t>
      </w:r>
      <w:r>
        <w:rPr>
          <w:rFonts w:eastAsia="source serif 4" w:cs="source serif 4" w:ascii="source serif 4" w:hAnsi="source serif 4"/>
          <w:color w:val="000000"/>
        </w:rPr>
        <w:t xml:space="preserve"> The read binary count shall never exceed 2×DEPTH−1. The environment must not assert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ren_n=0</w:t>
      </w:r>
      <w:r>
        <w:rPr>
          <w:rFonts w:eastAsia="source serif 4" w:cs="source serif 4" w:ascii="source serif 4" w:hAnsi="source serif 4"/>
          <w:color w:val="000000"/>
        </w:rPr>
        <w:t xml:space="preserve"> while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rempty=1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9" w:name="bm_4_4_gray_code_pointer_encoding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4.4 Gray-Code Pointer Encoding</w:t>
      </w:r>
      <w:bookmarkEnd w:id="9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REQ-GRAY-1:</w:t>
      </w:r>
      <w:r>
        <w:rPr>
          <w:rFonts w:eastAsia="source serif 4" w:cs="source serif 4" w:ascii="source serif 4" w:hAnsi="source serif 4"/>
          <w:color w:val="000000"/>
        </w:rPr>
        <w:t xml:space="preserve"> The write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waddr_wrside</w:t>
      </w:r>
      <w:r>
        <w:rPr>
          <w:rFonts w:eastAsia="source serif 4" w:cs="source serif 4" w:ascii="source serif 4" w:hAnsi="source serif 4"/>
          <w:color w:val="000000"/>
        </w:rPr>
        <w:t xml:space="preserve"> shall at all times equal the Gray encoding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wrbincount_wrside</w:t>
      </w:r>
      <w:r>
        <w:rPr>
          <w:rFonts w:eastAsia="source serif 4" w:cs="source serif 4" w:ascii="source serif 4" w:hAnsi="source serif 4"/>
          <w:color w:val="000000"/>
        </w:rPr>
        <w:t xml:space="preserve">, defined as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wrbincount_wrside XOR (wrbincount_wrside &gt;&gt; 1)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REQ-GRAY-2:</w:t>
      </w:r>
      <w:r>
        <w:rPr>
          <w:rFonts w:eastAsia="source serif 4" w:cs="source serif 4" w:ascii="source serif 4" w:hAnsi="source serif 4"/>
          <w:color w:val="000000"/>
        </w:rPr>
        <w:t xml:space="preserve"> The read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raddr_rdside</w:t>
      </w:r>
      <w:r>
        <w:rPr>
          <w:rFonts w:eastAsia="source serif 4" w:cs="source serif 4" w:ascii="source serif 4" w:hAnsi="source serif 4"/>
          <w:color w:val="000000"/>
        </w:rPr>
        <w:t xml:space="preserve"> shall at all times equal the Gray encoding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rdbincount_rdside</w:t>
      </w:r>
      <w:r>
        <w:rPr>
          <w:rFonts w:eastAsia="source serif 4" w:cs="source serif 4" w:ascii="source serif 4" w:hAnsi="source serif 4"/>
          <w:color w:val="000000"/>
        </w:rPr>
        <w:t xml:space="preserve">, defined as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rdbincount_rdside XOR (rdbincount_rdside &gt;&gt; 1)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REQ-GRAY-3:</w:t>
      </w:r>
      <w:r>
        <w:rPr>
          <w:rFonts w:eastAsia="source serif 4" w:cs="source serif 4" w:ascii="source serif 4" w:hAnsi="source serif 4"/>
          <w:color w:val="000000"/>
        </w:rPr>
        <w:t xml:space="preserve"> On each pointer increment, exactly one bit of the Gray-code pointer shall change (single-bit transition property of Gray code).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10" w:name="bm_4_5_pointer_synchronization_cdc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4.5 Pointer Synchronization (CDC)</w:t>
      </w:r>
      <w:bookmarkEnd w:id="10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REQ-SYNC-1 (Write-to-Read):</w:t>
      </w:r>
      <w:r>
        <w:rPr>
          <w:rFonts w:eastAsia="source serif 4" w:cs="source serif 4" w:ascii="source serif 4" w:hAnsi="source serif 4"/>
          <w:color w:val="000000"/>
        </w:rPr>
        <w:t xml:space="preserve"> The write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waddr_wrside</w:t>
      </w:r>
      <w:r>
        <w:rPr>
          <w:rFonts w:eastAsia="source serif 4" w:cs="source serif 4" w:ascii="source serif 4" w:hAnsi="source serif 4"/>
          <w:color w:val="000000"/>
        </w:rPr>
        <w:t xml:space="preserve"> shall be synchronized into the read clock domain through a two-stage flip-flop chain: stage-1 register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waddr_rdside0</w:t>
      </w:r>
      <w:r>
        <w:rPr>
          <w:rFonts w:eastAsia="source serif 4" w:cs="source serif 4" w:ascii="source serif 4" w:hAnsi="source serif 4"/>
          <w:color w:val="000000"/>
        </w:rPr>
        <w:t xml:space="preserve"> captures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waddr_wrside</w:t>
      </w:r>
      <w:r>
        <w:rPr>
          <w:rFonts w:eastAsia="source serif 4" w:cs="source serif 4" w:ascii="source serif 4" w:hAnsi="source serif 4"/>
          <w:color w:val="000000"/>
        </w:rPr>
        <w:t xml:space="preserve"> on every rising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rclk</w:t>
      </w:r>
      <w:r>
        <w:rPr>
          <w:rFonts w:eastAsia="source serif 4" w:cs="source serif 4" w:ascii="source serif 4" w:hAnsi="source serif 4"/>
          <w:color w:val="000000"/>
        </w:rPr>
        <w:t xml:space="preserve">, and stage-2 register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waddr_rdside</w:t>
      </w:r>
      <w:r>
        <w:rPr>
          <w:rFonts w:eastAsia="source serif 4" w:cs="source serif 4" w:ascii="source serif 4" w:hAnsi="source serif 4"/>
          <w:color w:val="000000"/>
        </w:rPr>
        <w:t xml:space="preserve"> captures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waddr_rdside0</w:t>
      </w:r>
      <w:r>
        <w:rPr>
          <w:rFonts w:eastAsia="source serif 4" w:cs="source serif 4" w:ascii="source serif 4" w:hAnsi="source serif 4"/>
          <w:color w:val="000000"/>
        </w:rPr>
        <w:t xml:space="preserve"> on the following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rclk</w:t>
      </w:r>
      <w:r>
        <w:rPr>
          <w:rFonts w:eastAsia="source serif 4" w:cs="source serif 4" w:ascii="source serif 4" w:hAnsi="source serif 4"/>
          <w:color w:val="000000"/>
        </w:rPr>
        <w:t xml:space="preserve"> cycle.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REQ-SYNC-2 (Read-to-Write):</w:t>
      </w:r>
      <w:r>
        <w:rPr>
          <w:rFonts w:eastAsia="source serif 4" w:cs="source serif 4" w:ascii="source serif 4" w:hAnsi="source serif 4"/>
          <w:color w:val="000000"/>
        </w:rPr>
        <w:t xml:space="preserve"> The read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raddr_rdside</w:t>
      </w:r>
      <w:r>
        <w:rPr>
          <w:rFonts w:eastAsia="source serif 4" w:cs="source serif 4" w:ascii="source serif 4" w:hAnsi="source serif 4"/>
          <w:color w:val="000000"/>
        </w:rPr>
        <w:t xml:space="preserve"> shall be synchronized into the write clock domain through a two-stage flip-flop chain: stage-1 register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raddr_wrside0</w:t>
      </w:r>
      <w:r>
        <w:rPr>
          <w:rFonts w:eastAsia="source serif 4" w:cs="source serif 4" w:ascii="source serif 4" w:hAnsi="source serif 4"/>
          <w:color w:val="000000"/>
        </w:rPr>
        <w:t xml:space="preserve"> captures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raddr_rdside</w:t>
      </w:r>
      <w:r>
        <w:rPr>
          <w:rFonts w:eastAsia="source serif 4" w:cs="source serif 4" w:ascii="source serif 4" w:hAnsi="source serif 4"/>
          <w:color w:val="000000"/>
        </w:rPr>
        <w:t xml:space="preserve"> on every rising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wclk</w:t>
      </w:r>
      <w:r>
        <w:rPr>
          <w:rFonts w:eastAsia="source serif 4" w:cs="source serif 4" w:ascii="source serif 4" w:hAnsi="source serif 4"/>
          <w:color w:val="000000"/>
        </w:rPr>
        <w:t xml:space="preserve">, and stage-2 register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raddr_wrside</w:t>
      </w:r>
      <w:r>
        <w:rPr>
          <w:rFonts w:eastAsia="source serif 4" w:cs="source serif 4" w:ascii="source serif 4" w:hAnsi="source serif 4"/>
          <w:color w:val="000000"/>
        </w:rPr>
        <w:t xml:space="preserve"> captures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raddr_wrside0</w:t>
      </w:r>
      <w:r>
        <w:rPr>
          <w:rFonts w:eastAsia="source serif 4" w:cs="source serif 4" w:ascii="source serif 4" w:hAnsi="source serif 4"/>
          <w:color w:val="000000"/>
        </w:rPr>
        <w:t xml:space="preserve"> on the following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wclk</w:t>
      </w:r>
      <w:r>
        <w:rPr>
          <w:rFonts w:eastAsia="source serif 4" w:cs="source serif 4" w:ascii="source serif 4" w:hAnsi="source serif 4"/>
          <w:color w:val="000000"/>
        </w:rPr>
        <w:t xml:space="preserve"> cycle.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REQ-SYNC-3 (Metastability):</w:t>
      </w:r>
      <w:r>
        <w:rPr>
          <w:rFonts w:eastAsia="source serif 4" w:cs="source serif 4" w:ascii="source serif 4" w:hAnsi="source serif 4"/>
          <w:color w:val="000000"/>
        </w:rPr>
        <w:t xml:space="preserve"> Gray-code encoding is mandatory to ensure that only one bit changes per pointer increment, minimizing the risk of multi-bit metastability during synchronization.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11" w:name="bm_4_6_full_flag_generation_write_domain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4.6 Full Flag Generation (Write Domain)</w:t>
      </w:r>
      <w:bookmarkEnd w:id="11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REQ-FULL-1:</w:t>
      </w:r>
      <w:r>
        <w:rPr>
          <w:rFonts w:eastAsia="source serif 4" w:cs="source serif 4" w:ascii="source serif 4" w:hAnsi="source serif 4"/>
          <w:color w:val="000000"/>
        </w:rPr>
        <w:t xml:space="preserve"> The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</w:t>
      </w:r>
      <w:r>
        <w:rPr>
          <w:rFonts w:eastAsia="source serif 4" w:cs="source serif 4" w:ascii="source serif 4" w:hAnsi="source serif 4"/>
          <w:color w:val="000000"/>
        </w:rPr>
        <w:t xml:space="preserve"> flag shall be generated in the write clock domain. The synchronized read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raddr_wrside</w:t>
      </w:r>
      <w:r>
        <w:rPr>
          <w:rFonts w:eastAsia="source serif 4" w:cs="source serif 4" w:ascii="source serif 4" w:hAnsi="source serif 4"/>
          <w:color w:val="000000"/>
        </w:rPr>
        <w:t xml:space="preserve"> shall be decoded from Gray to binary to produce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rdbincount_wrside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REQ-FULL-2:</w:t>
      </w:r>
      <w:r>
        <w:rPr>
          <w:rFonts w:eastAsia="source serif 4" w:cs="source serif 4" w:ascii="source serif 4" w:hAnsi="source serif 4"/>
          <w:color w:val="000000"/>
        </w:rPr>
        <w:t xml:space="preserve">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</w:t>
      </w:r>
      <w:r>
        <w:rPr>
          <w:rFonts w:eastAsia="source serif 4" w:cs="source serif 4" w:ascii="source serif 4" w:hAnsi="source serif 4"/>
          <w:color w:val="000000"/>
        </w:rPr>
        <w:t xml:space="preserve"> shall be asserted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wfull=1</w:t>
      </w:r>
      <w:r>
        <w:rPr>
          <w:rFonts w:eastAsia="source serif 4" w:cs="source serif 4" w:ascii="source serif 4" w:hAnsi="source serif 4"/>
          <w:color w:val="000000"/>
        </w:rPr>
        <w:t xml:space="preserve">) when and only when: the lower DEPTHEXP bits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rdbincount_wrside</w:t>
      </w:r>
      <w:r>
        <w:rPr>
          <w:rFonts w:eastAsia="source serif 4" w:cs="source serif 4" w:ascii="source serif 4" w:hAnsi="source serif 4"/>
          <w:color w:val="000000"/>
        </w:rPr>
        <w:t xml:space="preserve"> equal the lower DEPTHEXP bits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wrbincount_wrside</w:t>
      </w:r>
      <w:r>
        <w:rPr>
          <w:rFonts w:eastAsia="source serif 4" w:cs="source serif 4" w:ascii="source serif 4" w:hAnsi="source serif 4"/>
          <w:color w:val="000000"/>
        </w:rPr>
        <w:t xml:space="preserve">, AND the MSB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rdbincount_wrside</w:t>
      </w:r>
      <w:r>
        <w:rPr>
          <w:rFonts w:eastAsia="source serif 4" w:cs="source serif 4" w:ascii="source serif 4" w:hAnsi="source serif 4"/>
          <w:color w:val="000000"/>
        </w:rPr>
        <w:t xml:space="preserve"> differs from the MSB of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wrbincount_wrside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REQ-FULL-3:</w:t>
      </w:r>
      <w:r>
        <w:rPr>
          <w:rFonts w:eastAsia="source serif 4" w:cs="source serif 4" w:ascii="source serif 4" w:hAnsi="source serif 4"/>
          <w:color w:val="000000"/>
        </w:rPr>
        <w:t xml:space="preserve">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</w:t>
      </w:r>
      <w:r>
        <w:rPr>
          <w:rFonts w:eastAsia="source serif 4" w:cs="source serif 4" w:ascii="source serif 4" w:hAnsi="source serif 4"/>
          <w:color w:val="000000"/>
        </w:rPr>
        <w:t xml:space="preserve"> shall be deasserted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wfull=0</w:t>
      </w:r>
      <w:r>
        <w:rPr>
          <w:rFonts w:eastAsia="source serif 4" w:cs="source serif 4" w:ascii="source serif 4" w:hAnsi="source serif 4"/>
          <w:color w:val="000000"/>
        </w:rPr>
        <w:t xml:space="preserve">) in all other conditions.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12" w:name="bm_4_7_empty_flag_generation_read_domain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4.7 Empty Flag Generation (Read Domain)</w:t>
      </w:r>
      <w:bookmarkEnd w:id="12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REQ-EMPTY-1:</w:t>
      </w:r>
      <w:r>
        <w:rPr>
          <w:rFonts w:eastAsia="source serif 4" w:cs="source serif 4" w:ascii="source serif 4" w:hAnsi="source serif 4"/>
          <w:color w:val="000000"/>
        </w:rPr>
        <w:t xml:space="preserve"> The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</w:t>
      </w:r>
      <w:r>
        <w:rPr>
          <w:rFonts w:eastAsia="source serif 4" w:cs="source serif 4" w:ascii="source serif 4" w:hAnsi="source serif 4"/>
          <w:color w:val="000000"/>
        </w:rPr>
        <w:t xml:space="preserve"> flag shall be generated in the read clock domain using the synchronized write pointer.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REQ-EMPTY-2:</w:t>
      </w:r>
      <w:r>
        <w:rPr>
          <w:rFonts w:eastAsia="source serif 4" w:cs="source serif 4" w:ascii="source serif 4" w:hAnsi="source serif 4"/>
          <w:color w:val="000000"/>
        </w:rPr>
        <w:t xml:space="preserve">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</w:t>
      </w:r>
      <w:r>
        <w:rPr>
          <w:rFonts w:eastAsia="source serif 4" w:cs="source serif 4" w:ascii="source serif 4" w:hAnsi="source serif 4"/>
          <w:color w:val="000000"/>
        </w:rPr>
        <w:t xml:space="preserve"> shall be asserted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rempty=1</w:t>
      </w:r>
      <w:r>
        <w:rPr>
          <w:rFonts w:eastAsia="source serif 4" w:cs="source serif 4" w:ascii="source serif 4" w:hAnsi="source serif 4"/>
          <w:color w:val="000000"/>
        </w:rPr>
        <w:t xml:space="preserve">) when and only when the read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raddr_rdside</w:t>
      </w:r>
      <w:r>
        <w:rPr>
          <w:rFonts w:eastAsia="source serif 4" w:cs="source serif 4" w:ascii="source serif 4" w:hAnsi="source serif 4"/>
          <w:color w:val="000000"/>
        </w:rPr>
        <w:t xml:space="preserve"> equals the synchronized write Gray-code pointer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waddr_rdside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REQ-EMPTY-3:</w:t>
      </w:r>
      <w:r>
        <w:rPr>
          <w:rFonts w:eastAsia="source serif 4" w:cs="source serif 4" w:ascii="source serif 4" w:hAnsi="source serif 4"/>
          <w:color w:val="000000"/>
        </w:rPr>
        <w:t xml:space="preserve">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</w:t>
      </w:r>
      <w:r>
        <w:rPr>
          <w:rFonts w:eastAsia="source serif 4" w:cs="source serif 4" w:ascii="source serif 4" w:hAnsi="source serif 4"/>
          <w:color w:val="000000"/>
        </w:rPr>
        <w:t xml:space="preserve"> shall be deasserted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rempty=0</w:t>
      </w:r>
      <w:r>
        <w:rPr>
          <w:rFonts w:eastAsia="source serif 4" w:cs="source serif 4" w:ascii="source serif 4" w:hAnsi="source serif 4"/>
          <w:color w:val="000000"/>
        </w:rPr>
        <w:t xml:space="preserve">) when the two pointers differ.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13" w:name="bm_4_8_environment_constraints_as_9b2cbf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4.8 Environment Constraints (Assumptions for FV)</w:t>
      </w:r>
      <w:bookmarkEnd w:id="13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REQ-ENV-1:</w:t>
      </w:r>
      <w:r>
        <w:rPr>
          <w:rFonts w:eastAsia="source serif 4" w:cs="source serif 4" w:ascii="source serif 4" w:hAnsi="source serif 4"/>
          <w:color w:val="000000"/>
        </w:rPr>
        <w:t xml:space="preserve"> The write master shall never assert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wen_n=0</w:t>
      </w:r>
      <w:r>
        <w:rPr>
          <w:rFonts w:eastAsia="source serif 4" w:cs="source serif 4" w:ascii="source serif 4" w:hAnsi="source serif 4"/>
          <w:color w:val="000000"/>
        </w:rPr>
        <w:t xml:space="preserve"> (write enable) while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wfull=1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REQ-ENV-2:</w:t>
      </w:r>
      <w:r>
        <w:rPr>
          <w:rFonts w:eastAsia="source serif 4" w:cs="source serif 4" w:ascii="source serif 4" w:hAnsi="source serif 4"/>
          <w:color w:val="000000"/>
        </w:rPr>
        <w:t xml:space="preserve"> The read master shall never assert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ren_n=0</w:t>
      </w:r>
      <w:r>
        <w:rPr>
          <w:rFonts w:eastAsia="source serif 4" w:cs="source serif 4" w:ascii="source serif 4" w:hAnsi="source serif 4"/>
          <w:color w:val="000000"/>
        </w:rPr>
        <w:t xml:space="preserve"> (read enable) while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rempty=1</w:t>
      </w:r>
      <w:r>
        <w:rPr>
          <w:rFonts w:eastAsia="source serif 4" w:cs="source serif 4" w:ascii="source serif 4" w:hAnsi="source serif 4"/>
          <w:color w:val="000000"/>
        </w:rPr>
        <w:t xml:space="preserve">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REQ-ENV-3 (Fairness):</w:t>
      </w:r>
      <w:r>
        <w:rPr>
          <w:rFonts w:eastAsia="source serif 4" w:cs="source serif 4" w:ascii="source serif 4" w:hAnsi="source serif 4"/>
          <w:color w:val="000000"/>
        </w:rPr>
        <w:t xml:space="preserve"> Over any unbounded time interval, the write master shall eventually assert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wen_n=0</w:t>
      </w:r>
      <w:r>
        <w:rPr>
          <w:rFonts w:eastAsia="source serif 4" w:cs="source serif 4" w:ascii="source serif 4" w:hAnsi="source serif 4"/>
          <w:color w:val="000000"/>
        </w:rPr>
        <w:t xml:space="preserve"> at least once, and shall eventually deassert it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wen_n=1</w:t>
      </w:r>
      <w:r>
        <w:rPr>
          <w:rFonts w:eastAsia="source serif 4" w:cs="source serif 4" w:ascii="source serif 4" w:hAnsi="source serif 4"/>
          <w:color w:val="000000"/>
        </w:rPr>
        <w:t xml:space="preserve">) at least once. This prevents livelock in formal verification.</w:t>
      </w:r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b/>
          <w:color w:val="000000"/>
        </w:rPr>
        <w:t xml:space="preserve">REQ-ENV-4 (Fairness):</w:t>
      </w:r>
      <w:r>
        <w:rPr>
          <w:rFonts w:eastAsia="source serif 4" w:cs="source serif 4" w:ascii="source serif 4" w:hAnsi="source serif 4"/>
          <w:color w:val="000000"/>
        </w:rPr>
        <w:t xml:space="preserve"> Over any unbounded time interval, the read master shall eventually assert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ren_n=0</w:t>
      </w:r>
      <w:r>
        <w:rPr>
          <w:rFonts w:eastAsia="source serif 4" w:cs="source serif 4" w:ascii="source serif 4" w:hAnsi="source serif 4"/>
          <w:color w:val="000000"/>
        </w:rPr>
        <w:t xml:space="preserve"> at least once, and shall eventually deassert it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ren_n=1</w:t>
      </w:r>
      <w:r>
        <w:rPr>
          <w:rFonts w:eastAsia="source serif 4" w:cs="source serif 4" w:ascii="source serif 4" w:hAnsi="source serif 4"/>
          <w:color w:val="000000"/>
        </w:rPr>
        <w:t xml:space="preserve">) at least once.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14" w:name="bm_5_assertion_coverage_requirements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5. Assertion Coverage Requirements</w:t>
      </w:r>
      <w:bookmarkEnd w:id="14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color w:val="000000"/>
        </w:rPr>
        <w:t xml:space="preserve">Every functional requirement above shall have at least one cover property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cp_</w:t>
      </w:r>
      <w:r>
        <w:rPr>
          <w:rFonts w:eastAsia="source serif 4" w:cs="source serif 4" w:ascii="source serif 4" w:hAnsi="source serif 4"/>
          <w:color w:val="000000"/>
        </w:rPr>
        <w:t xml:space="preserve">) demonstrating that the scenario described is reachable by the formal tool. Every assumption (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mp_</w:t>
      </w:r>
      <w:r>
        <w:rPr>
          <w:rFonts w:eastAsia="source serif 4" w:cs="source serif 4" w:ascii="source serif 4" w:hAnsi="source serif 4"/>
          <w:color w:val="000000"/>
        </w:rPr>
        <w:t xml:space="preserve">) shall have a corresponding </w:t>
      </w:r>
      <w:r>
        <w:rPr>
          <w:rStyle w:val="VerbatimChar"/>
          <w:rFonts w:eastAsia="menlo" w:cs="menlo" w:ascii="menlo" w:hAnsi="menlo"/>
          <w:color w:val="000000"/>
          <w:sz w:val="18"/>
          <w:shd w:val="clear" w:color="auto" w:fill="F8F8FA"/>
        </w:rPr>
        <w:t xml:space="preserve">cp_hit</w:t>
      </w:r>
      <w:r>
        <w:rPr>
          <w:rFonts w:eastAsia="source serif 4" w:cs="source serif 4" w:ascii="source serif 4" w:hAnsi="source serif 4"/>
          <w:color w:val="000000"/>
        </w:rPr>
        <w:t xml:space="preserve"> cover point per UR-5.</w:t>
      </w:r>
    </w:p>
    <w:sectPr>
      <w:pgSz w:w="12240" w:h="15840" w:orient="portrait"/>
      <w:pgMar w:top="1365" w:right="1365" w:bottom="1365" w:left="1365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ource serif 4">
    <w:family w:val="auto"/>
    <w:pitch w:val="variable"/>
  </w:font>
  <w:font w:name="menlo">
    <w:family w:val="auto"/>
    <w:pitch w:val="variable"/>
  </w:font>
  <w:font w:name="source sans 3">
    <w:family w:val="auto"/>
    <w:pitch w:val="variable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/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Georgia" w:eastAsiaTheme="minorHAnsi" w:hAnsiTheme="minorHAnsi" w:cstheme="minorBidi"/>
        <w:sz w:val="21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paragraph" w:default="1" w:styleId="Normal">
    <w:name w:val="Normal"/>
    <w:next w:val="Normal"/>
    <w:pPr/>
    <w:rPr>
      <w:rFonts w:ascii="Georgia" w:eastAsiaTheme="minorHAnsi" w:hAnsiTheme="minorHAnsi" w:cstheme="minorBidi"/>
      <w:sz w:val="21"/>
      <w:szCs w:val="22"/>
      <w:lang w:val="en-US" w:eastAsia="en-US" w:bidi="ar-SA"/>
    </w:rPr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Normal Grid"/>
    <w:basedOn w:val="TableNormal"/>
    <w:uiPriority w:val="39"/>
    <w:pPr>
      <w:spacing w:after="0" w:line="240" w:lineRule="auto"/>
    </w:p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-861298d5916ac727553c6cec8182e4855c7151bc.png" TargetMode="In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2026-06-16T22:03:10.773Z</dcterms:created>
  <dcterms:modified xsi:type="dcterms:W3CDTF">2026-06-16T22:03:10.773Z</dcterms:modified>
</cp:coreProperties>
</file>